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22.11.2024 N 629н</w:t>
              <w:br/>
              <w:t xml:space="preserve">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время"</w:t>
              <w:br/>
              <w:t xml:space="preserve">(Зарегистрировано в Минюсте России 17.02.2025 N 81263)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февраля 2025 г. N 81263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22 ноября 2024 г. N 629н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В ВОЗРАСТЕ ОТ 14 ДО 18 ЛЕТ</w:t>
      </w:r>
    </w:p>
    <w:p>
      <w:pPr>
        <w:pStyle w:val="2"/>
        <w:jc w:val="center"/>
      </w:pPr>
      <w:r>
        <w:rPr>
          <w:sz w:val="24"/>
        </w:rPr>
        <w:t xml:space="preserve">В СВОБОДНОЕ ОТ УЧЕБЫ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Стандарт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- Стандарт деятельности) согласно </w:t>
      </w:r>
      <w:hyperlink w:history="0" w:anchor="P33" w:tooltip="СТАНДАР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8.01.2022 N 25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28 января 2022 г. N 25н "Об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квалификации" (зарегистрирован Министерством юстиции Российской Федерации 28 февраля 2022 г., регистрационный N 67550).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38" w:tooltip="2.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 и </w:t>
      </w:r>
      <w:hyperlink w:history="0" w:anchor="P547" w:tooltip="3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приложения N 4 к Стандарту деятельности вступают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ноября 2024 г. N 629н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В ВОЗРАСТЕ ОТ 14 ДО 18 ЛЕТ</w:t>
      </w:r>
    </w:p>
    <w:p>
      <w:pPr>
        <w:pStyle w:val="2"/>
        <w:jc w:val="center"/>
      </w:pPr>
      <w:r>
        <w:rPr>
          <w:sz w:val="24"/>
        </w:rPr>
        <w:t xml:space="preserve">В СВОБОДНОЕ ОТ УЧЕБЫ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 (далее соответственно - полномочие, мера поддержки, временное трудоустройство несовершеннолетних граждан), составу, последовательности и срокам выполнения процедур (действий) при осуществлении полномочия,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 несовершеннолетних граждан в возрасте от 14 до 18 лет (далее - несовершеннолетние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Полномочие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процедуры (действия) по организации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сервиса, направленного на временное трудоустройство несовершеннолетнего гражданина, "Временное трудоустройство учащихся".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4"/>
        </w:rPr>
        <w:t xml:space="preserve">4. Информирование несовершеннолетних граждан о временном трудоустройстве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Перечень документов и сведений, необходимых для предоставления меры поддержки (сервиса) несовершеннолетнему гражданину: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(далее - заявление) (рекомендуемый образец приведен в </w:t>
      </w:r>
      <w:hyperlink w:history="0" w:anchor="P201" w:tooltip="                                 Заяв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анкета несовершеннолетнего гражданина, обращающегося с заявлением о предоставлении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 (рекомендуемый образец приведен в </w:t>
      </w:r>
      <w:hyperlink w:history="0" w:anchor="P327" w:tooltip="                                  Анкет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инвалидности несовершеннолетнего гражданина (выписка из индивидуальной программы реабилитации или абилитации инвалида) и об отнесении несовершеннолетнего гражданина к категории детей-сирот, детей, оставшихся без попечения родителей, лиц из числа детей-сирот, детей, оставшихся без попечения родителей (при указании несовершеннолетним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1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ванная цифровая платформа в социальной сфере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Центр занятости населения не позднее 1 рабочего дня после дня направления несовершеннолетним гражданином заявления и анкеты проводит оценку его анкеты на предмет соответствия требованиям к информации, размещаемой на единой цифровой платформе, утвержденным Федеральной службой по труду и занятости &lt;3&gt; (далее - требования к информации).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2" w:tooltip="Приказ Роструда от 08.07.2022 N 173 &quot;Об утверждении требований к информации, размещаемой на Единой цифровой платформе в сфере занятости и трудовых отношений &quot;Работа в России&quot;, а также порядка проведения оценки информации, размещаемой на Единой цифровой платформе в сфере занятости и трудовых отношений &quot;Работа в России&quot;, на предмет соответствия требованиям к информации, размещаемой на единой цифровой платформе в сфере занятости и трудовых отношений &quot;Работа в России&quot; (Зарегистрировано в Минюсте России 05.08.20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труду и занятости от 8 июля 2022 г. N 173 "Об утверждении требований к информации, размещаемой на Единой цифровой платформе в сфере занятости и трудовых отношений "Работа в России", а также порядка проведения оценки информации, размещаемой на Единой цифровой платформе в сфере занятости и трудовых отношений "Работа в России", на предмет соответствия требованиям к информации, размещаемой на единой цифровой платформе в сфере занятости и трудовых отношений "Работа в России" (зарегистрирован Министерством юстиции Российской Федерации 5 августа 2022 г., регистрационный N 69536).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соответствии анкеты несовершеннолетнего гражданина, обратившегося в центр занятости населения, требованиям к информации заявление считается принятым центром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Заявление несовершеннолетнего гражданина подается в центр занятости населения независимо от места жительства или места пребывания несовершеннолетнего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несовершеннолетнего гражданина может быть подано на основании групповой заявки организации, осуществляющей образовательную деятельность (содержит информацию об идентификаторе групповой заявки, присвоенном на единой цифровой платформе в соответствии с </w:t>
      </w:r>
      <w:hyperlink w:history="0" w:anchor="P135" w:tooltip="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">
        <w:r>
          <w:rPr>
            <w:sz w:val="24"/>
            <w:color w:val="0000ff"/>
          </w:rPr>
          <w:t xml:space="preserve">подпунктом "д" пункта 27</w:t>
        </w:r>
      </w:hyperlink>
      <w:r>
        <w:rPr>
          <w:sz w:val="24"/>
        </w:rPr>
        <w:t xml:space="preserve"> настоящего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Заявление подписывается несовершеннолетним гражданином простой электронной подписью, ключ которой получен в соответствии с </w:t>
      </w:r>
      <w:hyperlink w:history="0" r:id="rId13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Несовершеннолетний гражданин вправе обратиться в центр занятости населения за содействием в подаче заявления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Несовершеннолетний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центрах занятости населения несовершеннолетнему гражданину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несовершеннолетний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посещения несовершеннолетним гражданином центра занятости населения процедуры, предусмотренные </w:t>
      </w:r>
      <w:hyperlink w:history="0" w:anchor="P140" w:tooltip="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несовершеннолетнего гражданина на временное трудоустройство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41" w:tooltip="б) направление несовершеннолетнему гражданину перечня предложений (вариантов) временного трудоустройства, по которым с работодателем согласована кандидатура несовершеннолетнего гражданина для проведения переговоров о трудоустройстве, вместе с уведомлениями о проведении переговоров;">
        <w:r>
          <w:rPr>
            <w:sz w:val="24"/>
            <w:color w:val="0000ff"/>
          </w:rPr>
          <w:t xml:space="preserve">"б" пункта 29</w:t>
        </w:r>
      </w:hyperlink>
      <w:r>
        <w:rPr>
          <w:sz w:val="24"/>
        </w:rPr>
        <w:t xml:space="preserve"> настоящего Стандарта, осуществляются по его желанию в день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если заявление подано несовершеннолетним гражданином в выходной или нерабочий праздничный день, днем направления заявления считается следующий за ним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принятии заявления направляется несовершеннолетнему гражданину в день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Уведомления, направляемые центрами занятости населения несовершеннолетнему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несовершеннолетнего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несовершеннолетнего гражданина, указанный в личном деле несовершеннолетнего гражданина, формируемом в электронной форме в соответствии со </w:t>
      </w:r>
      <w:hyperlink w:history="0"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Основаниями для отказа центром занятости населения в принятии заявления несовершеннолетнего гражданина являются: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анкеты требованиям к информации;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превышение максимально допустимого числа заявлений, поданных по групповой заявке организации, осуществляющей образовательную деятельность.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Уведомление об отказе в приеме заявления направляется несовершеннолетнему гражданину: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позднее следующего рабочего дня со дня проведения оценки анкеты с указанием причин отказа - по основанию, предусмотренному </w:t>
      </w:r>
      <w:hyperlink w:history="0" w:anchor="P81" w:tooltip="а) несоответствие анкеты требованиям к информации;">
        <w:r>
          <w:rPr>
            <w:sz w:val="24"/>
            <w:color w:val="0000ff"/>
          </w:rPr>
          <w:t xml:space="preserve">подпунктом "а" пункта 14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день направления заявления - по основанию, предусмотренному </w:t>
      </w:r>
      <w:hyperlink w:history="0" w:anchor="P82" w:tooltip="б) превышение максимально допустимого числа заявлений, поданных по групповой заявке организации, осуществляющей образовательную деятельность.">
        <w:r>
          <w:rPr>
            <w:sz w:val="24"/>
            <w:color w:val="0000ff"/>
          </w:rPr>
          <w:t xml:space="preserve">подпунктом "б" пункта 14</w:t>
        </w:r>
      </w:hyperlink>
      <w:r>
        <w:rPr>
          <w:sz w:val="24"/>
        </w:rPr>
        <w:t xml:space="preserve"> настоящего Стандарта. Указанное уведомление должно содержать информацию о возможности направить заявление в индивидуальном порядке, предусмотренном настоящим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Временное трудоустройство несовершеннолетнего гражданина прекращается: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истечении указанного в заявлении периода временного трудоустройства несовершеннолетнего гражданина или исполнения ему 18 лет, если до указанного момента ему не были подобраны центром занятости населения предложения (варианты)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Результатом организации временного трудоустройства несовершеннолетних граждан является формирование на единой цифровой платформе базы вакансий для временного трудоустройства несовершеннолетних граждан в соответствии с договорами, заключенными с работодателями.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Результатом сервиса "Временное трудоустройство учащихся"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предложений (вариантов) временного трудоустройства вместе с уведомлениями о проведении переговоров о временном трудоустройстве, направленными несовершеннолетнему гражданину;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результаты проведения переговоров о временном трудоустройстве, информация о которых представлена на единую цифровую платформу в соответствии с </w:t>
      </w:r>
      <w:hyperlink w:history="0" w:anchor="P159" w:tooltip="предоставить информацию о результатах проведенных переговоров с работодателями по выбранным предложениям (вариантам) временного трудоустройства;">
        <w:r>
          <w:rPr>
            <w:sz w:val="24"/>
            <w:color w:val="0000ff"/>
          </w:rPr>
          <w:t xml:space="preserve">абзацем третьим подпункта "в" пункта 32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финансовая поддержка несовершеннолетнему гражданину в период временного трудоустройства.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и предоставления сервиса</w:t>
      </w:r>
    </w:p>
    <w:p>
      <w:pPr>
        <w:pStyle w:val="2"/>
        <w:jc w:val="center"/>
      </w:pPr>
      <w:r>
        <w:rPr>
          <w:sz w:val="24"/>
        </w:rPr>
        <w:t xml:space="preserve">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Осуществление полномочия в части организации временного трудоустройства несовершеннолетних граждан включает следующие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сбор и анализ информации о возможности организации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информирование, отбор работодателей для организации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согласование и заключение с работодателем договора об организации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внесение сведений о заключенных договорах с работодателями об организации временного трудоустройства на единую цифровую платформу, формирование базы вакансий для временного трудоустройства несовершеннолетних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для организации временного трудоустройства несовершеннолетних граждан осуществляет сбор и анализ информации о возможности организации временного трудоустройства несовершеннолетних граждан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состава несовершеннолетних граждан по образованию, профессионально-квалификационной структуре, продолжительности поиска временной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доступности инфраструктуры для несовершеннолетних граждан, имеющих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спроса несовершеннолетних граждан на участие во временном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предложений работодателей и органов местного самоуправления по организации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сроков и продолжительности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условий организации и проведения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удаленности места временного трудоустройства от места жительства несовершеннолетнего гражданина или места пребывания.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Центр занятости населения осуществляет отбор работодателей для организации временного трудоустройства несовершеннолетних граждан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количества создаваемых рабочих мест и численности граждан, для которых осуществляется организация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транспортной доступности места проведения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условий временного трудоустройства несовершеннолетних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наличия у работодателя средств на финансирование временного трудоустройства несовершеннолетних граждан.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Центр занятости населения информирует работодателей о порядке организации временного трудоустройства несовершеннолетних граждан способами, предусмотренными </w:t>
      </w:r>
      <w:hyperlink w:history="0" w:anchor="P49" w:tooltip="4. Информирование несовершеннолетних граждан о временном трудоустройстве осуществляется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55" w:tooltip="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&quot;горячей линии&quot; центров занятости населения, средств массовой информации и иных каналов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Стандарта, а также при личном обращении работодателя (представителя работодателя) в центр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Центр занятости населения заключает с работодателем договор об организации временного трудоустройства несовершеннолетних граждан.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Центр занятости населения вносит сведения о заключенных договорах с работодателями об организации временного трудоустройства несовершеннолетних граждан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формирует и ведет на единой цифровой платформе реестр указанных договоров.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подачи работодателем заявления о содействии в подборе необходимых работников и размещения работодателем информации о свободных рабочих местах и вакантных должностях, в том числе о потребности в их замещении &lt;4&gt; для временного трудоустройства несовершеннолетних граждан (далее - информация о вакансии для временного трудоустройства), на единой цифровой платформе для центра занятости населения отображается информация о заключенном договоре об организации временного трудоустройства, к которому относится данная информация о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53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для временного трудоустройства без предварительно заключенного договора об организации временного трудоустройства, центр занятости населения осуществляет процедуры (действия), предусмотренные </w:t>
      </w:r>
      <w:hyperlink w:history="0" w:anchor="P120" w:tooltip="22. Центр занятости населения информирует работодателей о порядке организации временного трудоустройства несовершеннолетних граждан способами, предусмотренными пунктами 4 и 5 настоящего Стандарта, а также при личном обращении работодателя (представителя работодателя) в центр занятости населения.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122" w:tooltip="24. Центр занятости населения вносит сведения о заключенных договорах с работодателями об организации временного трудоустройства несовершеннолетних граждан на единую цифровую платформу.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Для организаций, осуществляющих образовательную деятельность, предусматривается возможность подачи в центр занятости населения групповой заявки на организацию временного трудоустройства несовершеннолетних граждан в возрасте от 14 до 18 лет в свободное от учебы время (далее - групповая заявка), с использованием единой цифровой платформы (до 1 мая 2026 г. групповая заявка подается на бумажном носителе).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получения центром занятости населения от организации, осуществляющей образовательную деятельность, групповой заявки (рекомендуемый образец приведен в </w:t>
      </w:r>
      <w:hyperlink w:history="0" w:anchor="P463" w:tooltip="                                  Заявка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Стандарту), центр занятости населения в течение 30 календарных дней со дня получения указанной групповой заявки: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групповую заявку на единой цифровой платформе в течение 1 рабочего дня со дня ее получения;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анализирует условия временного трудоустройства несовершеннолетних граждан, содержащиеся в групповой заявке;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отбор и информирование работодателя о порядке временного трудоустройства несовершеннолетних граждан на основании групповой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меры поддержки несовершеннолетними гражданами и необходимости указания в соответствующем заявлении идентификатора групповой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заключенного договора с работодателем об организации временного трудоустройства, условия которого соответствуют условиям временного трудоустройства несовершеннолетних граждан, содержащимся в групповой заявке, центр занятости населения осуществляет процедуры (действия), предусмотренные в </w:t>
      </w:r>
      <w:hyperlink w:history="0" w:anchor="P131" w:tooltip="а) регистрирует групповую заявку на единой цифровой платформе в течение 1 рабочего дня со дня ее получения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32" w:tooltip="б) анализирует условия временного трудоустройства несовершеннолетних граждан, содержащиеся в групповой заявке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и </w:t>
      </w:r>
      <w:hyperlink w:history="0" w:anchor="P136" w:tooltip="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меры поддержки несовершеннолетними гражданами и необходимости указания в соответствующем заявлении идентификатора групповой заявки.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настоящего пункта, в течение 2 рабочих дней со дня получения групповой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отсутствия предложений работодателей по организации временного трудоустройства несовершеннолетних граждан в соответствии с групповой заявкой, центр занятости населения в течение 30 календарных дней после получения групповой заявки отклоняет ее, направляя обоснованный отказ в соответствующую организацию, осуществляющую образовательную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Предоставление сервиса "Временное трудоустройство учащихся" включает следующие процедуры (действия):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несовершеннолетнего гражданина на временное трудоустройство;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 несовершеннолетнему гражданину перечня предложений (вариантов) временного трудоустройства, по которым с работодателем согласована кандидатура несовершеннолетнего гражданина для проведения переговоров о трудоустройстве, вместе с уведомлениями о проведении переговоров;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оформление результатов проведения переговоров о временном трудоустройстве;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фиксация на единой цифровой платформе временного трудоустройства несовершеннолетнего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назначение и выплата финансовой поддержки несовершеннолетнему гражданину.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Центр занятости населения в срок не позднее 1 рабочего дня со дня принятия заявления несовершеннолетнего гражданина: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несовершеннолетнем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подбор несовершеннолетнему гражданину предложений (вариантов) временного трудоустройства путем: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формирования перечня предложений (вариантов) временного трудоустройства в автоматическом режиме с использованием единой цифровой платформы, исходя из информации о вакансиях для временного трудоустройства, содержащихся в базе вакансий на временное трудоустройство в соответствии с договорами, заключенными с работодателями;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анализа автоматически сформированного перечня предложений (вариантов) временного трудоустройства и отбора предложений (вариантов) временного трудоустройства, с учетом сведений о несовершеннолетнем гражданине;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дополнительного поиска предложений (вариантов) временного трудоустройства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согласовывает с работодателями посредством телефонной связи или электронной связи, в том числе через информационно-коммуникационную сеть "Интернет", кандидатуру несовершеннолетнего гражданина на проведение переговоров о трудоустройстве по каждому предложению (варианту) временного трудоустройства, включенному в перечень предложений (вариантов) временного трудоустройства, до получения согласия от работодателя по 2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вносит сведения на единую цифровую платформу о согласовании с работодателем кандидатуры несовершеннолетнего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При отсутствии на единой цифровой платформе информации о вакансиях для временного трудоустройства в день принятия заявления несовершеннолетнего гражданина срок, указанный в </w:t>
      </w:r>
      <w:hyperlink w:history="0" w:anchor="P145" w:tooltip="30. Центр занятости населения в срок не позднее 1 рабочего дня со дня принятия заявления несовершеннолетнего гражданина:">
        <w:r>
          <w:rPr>
            <w:sz w:val="24"/>
            <w:color w:val="0000ff"/>
          </w:rPr>
          <w:t xml:space="preserve">абзаце первом пункта 30</w:t>
        </w:r>
      </w:hyperlink>
      <w:r>
        <w:rPr>
          <w:sz w:val="24"/>
        </w:rPr>
        <w:t xml:space="preserve"> настоящего Стандарта, исчисляется со дня поступления на единую цифровую платформу информации о вакансиях для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Центр занятости населения в день согласования с работодателями кандидатуры несовершеннолетнего гражданина на проведение переговоров о трудоустройстве по предложениям (вариантам) временного трудоустройства, включенных в перечень предложений (вариантов) временного трудоустройства, направляет несовершеннолетнему гражданину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предложений (вариантов) временного трудоустройства, содержащий не более 2 предложений (вариантов), по которым с работодателями согласована кандидатура несовершеннолетнего гражданина на проведение переговоров о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уведомление о проведении переговоров (не более 2 уведомлений одновременно);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уведомление, содержащее информацию для несовершеннолетнего гражданина о необходимости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уведомлением о проведении переговоров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осуществить выбор предложений (вариантов) временного трудоустройства путем формирования отклика на вакансии работодателей по выбранным предложениям (вариантам) временного трудоустройства, согласовать с работодателем дату и время проведения переговоров о трудоустройстве;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предоставить информацию о результатах проведенных переговоров с работодателями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предоставить информацию об отказе от предложений (вариантов) временного трудоустройства (в случае отказа несовершеннолетнего гражданина);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правовых последствиях, предусмотренных </w:t>
      </w:r>
      <w:hyperlink w:history="0" w:anchor="P83" w:tooltip="15. Уведомление об отказе в приеме заявления направляется несовершеннолетнему гражданину: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настоящего Стандарта, в случае непредставления несовершеннолетним гражданином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и в случае отказа от предложений (вариантов)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отказа несовершеннолетнего гражданина от предложений (вариантов) временного трудоустройства или непредоставления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центр занятости населения фиксирует указанную информацию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Центр занятости населения в день направления несовершеннолетнему гражданину перечня предложений (вариантов) временного трудоустройства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на временное трудоустройство несовершеннолетнего гражданина в соответствии с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11 статьи 53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Не позднее 1 рабочего дня после истечения 3 рабочих дней со дня направления несовершеннолетнему гражданину перечня предложений (вариантов) временного трудоустройства вместе с уведомлениями о переговорах центр занятости населения фиксирует на единой цифровой платформе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несовершеннолетний гражданин не сформировал отклик на вакансии работодателей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несовершеннолетний гражданин не направил в центр занятости населения информацию о дне и о результатах проведения переговоров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несовершеннолетний гражданин отказался от предложения (варианта) временного трудоустройства или от проведения переговоров на временное трудоустройство.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если по результатам проведения переговоров на временное трудоустройство несовершеннолетнему гражданину отказано в трудоустройстве, осуществляются повторно процедуры (действия), указанные в </w:t>
      </w:r>
      <w:hyperlink w:history="0" w:anchor="P140" w:tooltip="а) подбор предложений (вариантов) временного трудоустройства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несовершеннолетнего гражданина на временное трудоустройство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43" w:tooltip="г) фиксация на единой цифровой платформе временного трудоустройства несовершеннолетнего гражданина;">
        <w:r>
          <w:rPr>
            <w:sz w:val="24"/>
            <w:color w:val="0000ff"/>
          </w:rPr>
          <w:t xml:space="preserve">"г" пункта 29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повторно осуществляет подбор предложений (вариантов) временного трудоустройства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временного трудоустройства несовершеннолетнего гражданина работодатель заключает с ним срочный трудовой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Центр занятости населения проверяет сведения о временном трудоустройстве несовершеннолетнего гражданина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При направлении несовершеннолетнего гражданина на временное трудоустройство такому гражданину предоставляется финансовая поддержка. Порядок предоставления финансовой поддержки несовершеннолетним гражданам, а также размер указанной финансовой поддержки устанавливается органами государственной власти субъекта Российской Федерации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6 статьи 28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приложении N 4, а не приложении N 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40. Показатели исполнения настоящего Стандарта, сведения, необходимые для расчета показателей, и порядок их предоставления, методика оценки (расчета) показателей предусмотрены в </w:t>
      </w:r>
      <w:hyperlink w:history="0" w:anchor="P501" w:tooltip="Приложение N 4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временного трудоустройства</w:t>
      </w:r>
    </w:p>
    <w:p>
      <w:pPr>
        <w:pStyle w:val="0"/>
        <w:jc w:val="right"/>
      </w:pPr>
      <w:r>
        <w:rPr>
          <w:sz w:val="24"/>
        </w:rPr>
        <w:t xml:space="preserve">несовершеннолетних граждан в возрасте</w:t>
      </w:r>
    </w:p>
    <w:p>
      <w:pPr>
        <w:pStyle w:val="0"/>
        <w:jc w:val="right"/>
      </w:pPr>
      <w:r>
        <w:rPr>
          <w:sz w:val="24"/>
        </w:rPr>
        <w:t xml:space="preserve">от 14 до 18 лет в свободное от учебы</w:t>
      </w:r>
    </w:p>
    <w:p>
      <w:pPr>
        <w:pStyle w:val="0"/>
        <w:jc w:val="right"/>
      </w:pPr>
      <w:r>
        <w:rPr>
          <w:sz w:val="24"/>
        </w:rPr>
        <w:t xml:space="preserve">время,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ноября 2024 г. N 629н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201" w:name="P201"/>
    <w:bookmarkEnd w:id="20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о предоставлении меры государственной</w:t>
      </w:r>
    </w:p>
    <w:p>
      <w:pPr>
        <w:pStyle w:val="1"/>
        <w:jc w:val="both"/>
      </w:pPr>
      <w:r>
        <w:rPr>
          <w:sz w:val="20"/>
        </w:rPr>
        <w:t xml:space="preserve">            поддержки по организации временного трудоустройства</w:t>
      </w:r>
    </w:p>
    <w:p>
      <w:pPr>
        <w:pStyle w:val="1"/>
        <w:jc w:val="both"/>
      </w:pPr>
      <w:r>
        <w:rPr>
          <w:sz w:val="20"/>
        </w:rPr>
        <w:t xml:space="preserve">           несовершеннолетних граждан в возрасте от 14 до 18 лет</w:t>
      </w:r>
    </w:p>
    <w:p>
      <w:pPr>
        <w:pStyle w:val="1"/>
        <w:jc w:val="both"/>
      </w:pPr>
      <w:r>
        <w:rPr>
          <w:sz w:val="20"/>
        </w:rPr>
        <w:t xml:space="preserve">                        в свободное от учебы время</w:t>
      </w:r>
    </w:p>
    <w:p>
      <w:pPr>
        <w:pStyle w:val="1"/>
        <w:jc w:val="both"/>
      </w:pPr>
      <w:r>
        <w:rPr>
          <w:sz w:val="20"/>
        </w:rPr>
      </w:r>
    </w:p>
    <w:bookmarkStart w:id="207" w:name="P207"/>
    <w:bookmarkEnd w:id="207"/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Пол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Дата рождения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Гражданство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ИНН </w:t>
      </w:r>
      <w:hyperlink w:history="0" w:anchor="P304" w:tooltip="&lt;1&gt; Идентификационный номер налогоплательщик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СНИЛС </w:t>
      </w:r>
      <w:hyperlink w:history="0" w:anchor="P305" w:tooltip="&lt;2&gt; Страховой номер индивидуального лицевого счет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Сведения о документе, удостоверяющем личность __________________________</w:t>
      </w:r>
    </w:p>
    <w:p>
      <w:pPr>
        <w:pStyle w:val="1"/>
        <w:jc w:val="both"/>
      </w:pPr>
      <w:r>
        <w:rPr>
          <w:sz w:val="20"/>
        </w:rPr>
        <w:t xml:space="preserve">8. Серия, номер документа, удостоверяющего личность _______________________</w:t>
      </w:r>
    </w:p>
    <w:p>
      <w:pPr>
        <w:pStyle w:val="1"/>
        <w:jc w:val="both"/>
      </w:pPr>
      <w:r>
        <w:rPr>
          <w:sz w:val="20"/>
        </w:rPr>
        <w:t xml:space="preserve">9. Дата выдачи документа, удостоверяющего личность ________________________</w:t>
      </w:r>
    </w:p>
    <w:bookmarkStart w:id="216" w:name="P216"/>
    <w:bookmarkEnd w:id="216"/>
    <w:p>
      <w:pPr>
        <w:pStyle w:val="1"/>
        <w:jc w:val="both"/>
      </w:pPr>
      <w:r>
        <w:rPr>
          <w:sz w:val="20"/>
        </w:rPr>
        <w:t xml:space="preserve">10. Кем выдан документ, удостоверяющий личность ___________________________</w:t>
      </w:r>
    </w:p>
    <w:p>
      <w:pPr>
        <w:pStyle w:val="1"/>
        <w:jc w:val="both"/>
      </w:pPr>
      <w:r>
        <w:rPr>
          <w:sz w:val="20"/>
        </w:rPr>
        <w:t xml:space="preserve">11.  Адрес  (указывается  адрес  регистрации  по месту жительства или адрес</w:t>
      </w:r>
    </w:p>
    <w:p>
      <w:pPr>
        <w:pStyle w:val="1"/>
        <w:jc w:val="both"/>
      </w:pPr>
      <w:r>
        <w:rPr>
          <w:sz w:val="20"/>
        </w:rPr>
        <w:t xml:space="preserve">регистрации   по   месту   пребывания  (по  выбору):</w:t>
      </w:r>
    </w:p>
    <w:p>
      <w:pPr>
        <w:pStyle w:val="1"/>
        <w:jc w:val="both"/>
      </w:pPr>
      <w:r>
        <w:rPr>
          <w:sz w:val="20"/>
        </w:rPr>
        <w:t xml:space="preserve">а) места жительства (регистрации):</w:t>
      </w:r>
    </w:p>
    <w:p>
      <w:pPr>
        <w:pStyle w:val="1"/>
        <w:jc w:val="both"/>
      </w:pPr>
      <w:r>
        <w:rPr>
          <w:sz w:val="20"/>
        </w:rPr>
        <w:t xml:space="preserve">субъект Российской Федерации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район, населенный пункт, улица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корпус, строение, квартира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места пребывания (фактического пребывания):</w:t>
      </w:r>
    </w:p>
    <w:p>
      <w:pPr>
        <w:pStyle w:val="1"/>
        <w:jc w:val="both"/>
      </w:pPr>
      <w:r>
        <w:rPr>
          <w:sz w:val="20"/>
        </w:rPr>
        <w:t xml:space="preserve">субъект Российской Федерации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район, населенный пункт, улица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корпус, строение, квартира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12. Способ связи:</w:t>
      </w:r>
    </w:p>
    <w:p>
      <w:pPr>
        <w:pStyle w:val="1"/>
        <w:jc w:val="both"/>
      </w:pPr>
      <w:r>
        <w:rPr>
          <w:sz w:val="20"/>
        </w:rPr>
        <w:t xml:space="preserve">а) телефон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адрес электронной почты (при наличии) __________________________________</w:t>
      </w:r>
    </w:p>
    <w:p>
      <w:pPr>
        <w:pStyle w:val="1"/>
        <w:jc w:val="both"/>
      </w:pPr>
      <w:r>
        <w:rPr>
          <w:sz w:val="20"/>
        </w:rPr>
        <w:t xml:space="preserve">13. Место предоставления меры государственной поддержки:</w:t>
      </w:r>
    </w:p>
    <w:p>
      <w:pPr>
        <w:pStyle w:val="1"/>
        <w:jc w:val="both"/>
      </w:pPr>
      <w:r>
        <w:rPr>
          <w:sz w:val="20"/>
        </w:rPr>
        <w:t xml:space="preserve">а)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центр занятости населения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14.  Наличие  групповой  заявки организации, осуществляющей образовательную</w:t>
      </w:r>
    </w:p>
    <w:p>
      <w:pPr>
        <w:pStyle w:val="1"/>
        <w:jc w:val="both"/>
      </w:pPr>
      <w:r>
        <w:rPr>
          <w:sz w:val="20"/>
        </w:rPr>
        <w:t xml:space="preserve">деятельность:</w:t>
      </w:r>
    </w:p>
    <w:p>
      <w:pPr>
        <w:pStyle w:val="1"/>
        <w:jc w:val="both"/>
      </w:pPr>
      <w:r>
        <w:rPr>
          <w:sz w:val="20"/>
        </w:rPr>
        <w:t xml:space="preserve">а) да:</w:t>
      </w:r>
    </w:p>
    <w:p>
      <w:pPr>
        <w:pStyle w:val="1"/>
        <w:jc w:val="both"/>
      </w:pPr>
      <w:r>
        <w:rPr>
          <w:sz w:val="20"/>
        </w:rPr>
        <w:t xml:space="preserve">наименование  организации,  осуществляющей   образовательную   деятельность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идентификатор групповой заявки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нет</w:t>
      </w:r>
    </w:p>
    <w:p>
      <w:pPr>
        <w:pStyle w:val="1"/>
        <w:jc w:val="both"/>
      </w:pPr>
      <w:r>
        <w:rPr>
          <w:sz w:val="20"/>
        </w:rPr>
        <w:t xml:space="preserve">15. Желаемый период работы</w:t>
      </w:r>
    </w:p>
    <w:p>
      <w:pPr>
        <w:pStyle w:val="1"/>
        <w:jc w:val="both"/>
      </w:pPr>
      <w:r>
        <w:rPr>
          <w:sz w:val="20"/>
        </w:rPr>
        <w:t xml:space="preserve">(выберите    один    или   несколько   предпочтительных   месяцев   работы.</w:t>
      </w:r>
    </w:p>
    <w:p>
      <w:pPr>
        <w:pStyle w:val="1"/>
        <w:jc w:val="both"/>
      </w:pPr>
      <w:r>
        <w:rPr>
          <w:sz w:val="20"/>
        </w:rPr>
        <w:t xml:space="preserve">Трудоустройство   будет   осуществляться   в  выбранный  (выбранные)  месяц</w:t>
      </w:r>
    </w:p>
    <w:p>
      <w:pPr>
        <w:pStyle w:val="1"/>
        <w:jc w:val="both"/>
      </w:pPr>
      <w:r>
        <w:rPr>
          <w:sz w:val="20"/>
        </w:rPr>
        <w:t xml:space="preserve">(месяцы).  Если  в  планируемый  период  работ  Вам  исполняется 18 лет, то</w:t>
      </w:r>
    </w:p>
    <w:p>
      <w:pPr>
        <w:pStyle w:val="1"/>
        <w:jc w:val="both"/>
      </w:pPr>
      <w:r>
        <w:rPr>
          <w:sz w:val="20"/>
        </w:rPr>
        <w:t xml:space="preserve">трудоустройство возможно до даты наступления совершеннолетия)</w:t>
      </w:r>
    </w:p>
    <w:p>
      <w:pPr>
        <w:pStyle w:val="1"/>
        <w:jc w:val="both"/>
      </w:pPr>
      <w:r>
        <w:rPr>
          <w:sz w:val="20"/>
        </w:rPr>
        <w:t xml:space="preserve">    16. Вид временных работ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17. Способ получения финансовой поддержки:</w:t>
      </w:r>
    </w:p>
    <w:p>
      <w:pPr>
        <w:pStyle w:val="1"/>
        <w:jc w:val="both"/>
      </w:pPr>
      <w:r>
        <w:rPr>
          <w:sz w:val="20"/>
        </w:rPr>
        <w:t xml:space="preserve">       ┌─┐</w:t>
      </w:r>
    </w:p>
    <w:p>
      <w:pPr>
        <w:pStyle w:val="1"/>
        <w:jc w:val="both"/>
      </w:pPr>
      <w:r>
        <w:rPr>
          <w:sz w:val="20"/>
        </w:rPr>
        <w:t xml:space="preserve">       │ │ Карта национальной платежной системы "Мир"</w:t>
      </w:r>
    </w:p>
    <w:p>
      <w:pPr>
        <w:pStyle w:val="1"/>
        <w:jc w:val="both"/>
      </w:pPr>
      <w:r>
        <w:rPr>
          <w:sz w:val="20"/>
        </w:rPr>
        <w:t xml:space="preserve">       └─┘</w:t>
      </w:r>
    </w:p>
    <w:p>
      <w:pPr>
        <w:pStyle w:val="1"/>
        <w:jc w:val="both"/>
      </w:pPr>
      <w:r>
        <w:rPr>
          <w:sz w:val="20"/>
        </w:rPr>
        <w:t xml:space="preserve">номер карты "Мир"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┌─┐</w:t>
      </w:r>
    </w:p>
    <w:p>
      <w:pPr>
        <w:pStyle w:val="1"/>
        <w:jc w:val="both"/>
      </w:pPr>
      <w:r>
        <w:rPr>
          <w:sz w:val="20"/>
        </w:rPr>
        <w:t xml:space="preserve">       │ │ Расчетный счет</w:t>
      </w:r>
    </w:p>
    <w:p>
      <w:pPr>
        <w:pStyle w:val="1"/>
        <w:jc w:val="both"/>
      </w:pPr>
      <w:r>
        <w:rPr>
          <w:sz w:val="20"/>
        </w:rPr>
        <w:t xml:space="preserve">       └─┘</w:t>
      </w:r>
    </w:p>
    <w:p>
      <w:pPr>
        <w:pStyle w:val="1"/>
        <w:jc w:val="both"/>
      </w:pPr>
      <w:r>
        <w:rPr>
          <w:sz w:val="20"/>
        </w:rPr>
        <w:t xml:space="preserve">          - наименования банка-получателя _________________________________</w:t>
      </w:r>
    </w:p>
    <w:p>
      <w:pPr>
        <w:pStyle w:val="1"/>
        <w:jc w:val="both"/>
      </w:pPr>
      <w:r>
        <w:rPr>
          <w:sz w:val="20"/>
        </w:rPr>
        <w:t xml:space="preserve">БИК </w:t>
      </w:r>
      <w:hyperlink w:history="0" w:anchor="P306" w:tooltip="&lt;3&gt; Банковский идентификационный код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банка-получателя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- ИНН банка-получателя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- корреспондентский счет банка-получателя _______________________</w:t>
      </w:r>
    </w:p>
    <w:p>
      <w:pPr>
        <w:pStyle w:val="1"/>
        <w:jc w:val="both"/>
      </w:pPr>
      <w:r>
        <w:rPr>
          <w:sz w:val="20"/>
        </w:rPr>
        <w:t xml:space="preserve">          - счет получателя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</w:t>
      </w:r>
      <w:hyperlink w:history="0" w:anchor="P207" w:tooltip="1. Фамилия, имя, отчество (при наличии) ___________________________________">
        <w:r>
          <w:rPr>
            <w:sz w:val="20"/>
            <w:color w:val="0000ff"/>
          </w:rPr>
          <w:t xml:space="preserve">Пункты  1</w:t>
        </w:r>
      </w:hyperlink>
      <w:r>
        <w:rPr>
          <w:sz w:val="20"/>
        </w:rPr>
        <w:t xml:space="preserve">  -  </w:t>
      </w:r>
      <w:hyperlink w:history="0" w:anchor="P216" w:tooltip="10. Кем выдан документ, удостоверяющий личность ___________________________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 заполняются  в  автоматическом  режиме  на  основании</w:t>
      </w:r>
    </w:p>
    <w:p>
      <w:pPr>
        <w:pStyle w:val="1"/>
        <w:jc w:val="both"/>
      </w:pPr>
      <w:r>
        <w:rPr>
          <w:sz w:val="20"/>
        </w:rPr>
        <w:t xml:space="preserve">имеющихся  данных  в  федеральной  государственной  информационной  системе</w:t>
      </w:r>
    </w:p>
    <w:p>
      <w:pPr>
        <w:pStyle w:val="1"/>
        <w:jc w:val="both"/>
      </w:pPr>
      <w:r>
        <w:rPr>
          <w:sz w:val="20"/>
        </w:rPr>
        <w:t xml:space="preserve">Единая  цифровая платформа в сфере занятости и трудовых отношений "Работа в</w:t>
      </w:r>
    </w:p>
    <w:p>
      <w:pPr>
        <w:pStyle w:val="1"/>
        <w:jc w:val="both"/>
      </w:pPr>
      <w:r>
        <w:rPr>
          <w:sz w:val="20"/>
        </w:rPr>
        <w:t xml:space="preserve">России".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Подтверждение данных: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Я  подтверждаю,  что   ознакомился   с   положениями   законодательства</w:t>
      </w:r>
    </w:p>
    <w:p>
      <w:pPr>
        <w:pStyle w:val="1"/>
        <w:jc w:val="both"/>
      </w:pPr>
      <w:r>
        <w:rPr>
          <w:sz w:val="20"/>
        </w:rPr>
        <w:t xml:space="preserve">└─┘</w:t>
      </w:r>
    </w:p>
    <w:p>
      <w:pPr>
        <w:pStyle w:val="1"/>
        <w:jc w:val="both"/>
      </w:pPr>
      <w:r>
        <w:rPr>
          <w:sz w:val="20"/>
        </w:rPr>
        <w:t xml:space="preserve">Российской Федерации о занятости населения.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Я подтверждаю свое  согласие  на  обработку  моих  персональных  данных</w:t>
      </w:r>
    </w:p>
    <w:p>
      <w:pPr>
        <w:pStyle w:val="1"/>
        <w:jc w:val="both"/>
      </w:pPr>
      <w:r>
        <w:rPr>
          <w:sz w:val="20"/>
        </w:rPr>
        <w:t xml:space="preserve">└─┘ в целях принятия решения по настоящему обращению и предоставления  меры</w:t>
      </w:r>
    </w:p>
    <w:p>
      <w:pPr>
        <w:pStyle w:val="1"/>
        <w:jc w:val="both"/>
      </w:pPr>
      <w:r>
        <w:rPr>
          <w:sz w:val="20"/>
        </w:rPr>
        <w:t xml:space="preserve">государственной поддержки в сфере занятости, в том числе на:</w:t>
      </w:r>
    </w:p>
    <w:p>
      <w:pPr>
        <w:pStyle w:val="1"/>
        <w:jc w:val="both"/>
      </w:pPr>
      <w:r>
        <w:rPr>
          <w:sz w:val="20"/>
        </w:rPr>
        <w:t xml:space="preserve">направление  данного  обращения  в  государственный  орган, государственные</w:t>
      </w:r>
    </w:p>
    <w:p>
      <w:pPr>
        <w:pStyle w:val="1"/>
        <w:jc w:val="both"/>
      </w:pPr>
      <w:r>
        <w:rPr>
          <w:sz w:val="20"/>
        </w:rPr>
        <w:t xml:space="preserve">учреждения  службы занятости населения или должностному лицу, в компетенцию</w:t>
      </w:r>
    </w:p>
    <w:p>
      <w:pPr>
        <w:pStyle w:val="1"/>
        <w:jc w:val="both"/>
      </w:pPr>
      <w:r>
        <w:rPr>
          <w:sz w:val="20"/>
        </w:rPr>
        <w:t xml:space="preserve">которых входит решение поставленных в обращении вопросов;</w:t>
      </w:r>
    </w:p>
    <w:p>
      <w:pPr>
        <w:pStyle w:val="1"/>
        <w:jc w:val="both"/>
      </w:pPr>
      <w:r>
        <w:rPr>
          <w:sz w:val="20"/>
        </w:rPr>
        <w:t xml:space="preserve">передачу моих персональных данных третьим лицам в целях принятия решения по</w:t>
      </w:r>
    </w:p>
    <w:p>
      <w:pPr>
        <w:pStyle w:val="1"/>
        <w:jc w:val="both"/>
      </w:pPr>
      <w:r>
        <w:rPr>
          <w:sz w:val="20"/>
        </w:rPr>
        <w:t xml:space="preserve">настоящему  обращению  и  предоставления  меры  государственной поддержки в</w:t>
      </w:r>
    </w:p>
    <w:p>
      <w:pPr>
        <w:pStyle w:val="1"/>
        <w:jc w:val="both"/>
      </w:pPr>
      <w:r>
        <w:rPr>
          <w:sz w:val="20"/>
        </w:rPr>
        <w:t xml:space="preserve">сфере занятости.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│ │ Я ознакомлен,  что  для  заключения трудового договора будет необходимо</w:t>
      </w:r>
    </w:p>
    <w:p>
      <w:pPr>
        <w:pStyle w:val="1"/>
        <w:jc w:val="both"/>
      </w:pPr>
      <w:r>
        <w:rPr>
          <w:sz w:val="20"/>
        </w:rPr>
        <w:t xml:space="preserve">└─┘предоставить работодателю следующие документы:</w:t>
      </w:r>
    </w:p>
    <w:p>
      <w:pPr>
        <w:pStyle w:val="1"/>
        <w:jc w:val="both"/>
      </w:pPr>
      <w:r>
        <w:rPr>
          <w:sz w:val="20"/>
        </w:rPr>
        <w:t xml:space="preserve">паспорт несовершеннолетнего гражданина Российской Федерации;</w:t>
      </w:r>
    </w:p>
    <w:p>
      <w:pPr>
        <w:pStyle w:val="1"/>
        <w:jc w:val="both"/>
      </w:pPr>
      <w:r>
        <w:rPr>
          <w:sz w:val="20"/>
        </w:rPr>
        <w:t xml:space="preserve">индивидуальная   программа   реабилитации   или  абилитации  инвалида  (при</w:t>
      </w:r>
    </w:p>
    <w:p>
      <w:pPr>
        <w:pStyle w:val="1"/>
        <w:jc w:val="both"/>
      </w:pPr>
      <w:r>
        <w:rPr>
          <w:sz w:val="20"/>
        </w:rPr>
        <w:t xml:space="preserve">наличии);</w:t>
      </w:r>
    </w:p>
    <w:p>
      <w:pPr>
        <w:pStyle w:val="1"/>
        <w:jc w:val="both"/>
      </w:pPr>
      <w:r>
        <w:rPr>
          <w:sz w:val="20"/>
        </w:rPr>
        <w:t xml:space="preserve">трудовая  книжка  и  (или) сведения о трудовой деятельности (за исключением</w:t>
      </w:r>
    </w:p>
    <w:p>
      <w:pPr>
        <w:pStyle w:val="1"/>
        <w:jc w:val="both"/>
      </w:pPr>
      <w:r>
        <w:rPr>
          <w:sz w:val="20"/>
        </w:rPr>
        <w:t xml:space="preserve">случаев, если трудовой договор заключается впервые);</w:t>
      </w:r>
    </w:p>
    <w:p>
      <w:pPr>
        <w:pStyle w:val="1"/>
        <w:jc w:val="both"/>
      </w:pPr>
      <w:r>
        <w:rPr>
          <w:sz w:val="20"/>
        </w:rPr>
        <w:t xml:space="preserve">документ,    подтверждающий    регистрацию    в   системе   индивидуального</w:t>
      </w:r>
    </w:p>
    <w:p>
      <w:pPr>
        <w:pStyle w:val="1"/>
        <w:jc w:val="both"/>
      </w:pPr>
      <w:r>
        <w:rPr>
          <w:sz w:val="20"/>
        </w:rPr>
        <w:t xml:space="preserve">(персонифицированного)  учета,  в  том числе в форме электронного документа</w:t>
      </w:r>
    </w:p>
    <w:p>
      <w:pPr>
        <w:pStyle w:val="1"/>
        <w:jc w:val="both"/>
      </w:pPr>
      <w:r>
        <w:rPr>
          <w:sz w:val="20"/>
        </w:rPr>
        <w:t xml:space="preserve">(СНИЛС);</w:t>
      </w:r>
    </w:p>
    <w:p>
      <w:pPr>
        <w:pStyle w:val="1"/>
        <w:jc w:val="both"/>
      </w:pPr>
      <w:r>
        <w:rPr>
          <w:sz w:val="20"/>
        </w:rPr>
        <w:t xml:space="preserve">письменное  согласие  одного  из  родителей (попечителя) для лиц, достигших</w:t>
      </w:r>
    </w:p>
    <w:p>
      <w:pPr>
        <w:pStyle w:val="1"/>
        <w:jc w:val="both"/>
      </w:pPr>
      <w:r>
        <w:rPr>
          <w:sz w:val="20"/>
        </w:rPr>
        <w:t xml:space="preserve">возраста  четырнадцати  лет  в  соответствии с </w:t>
      </w:r>
      <w:hyperlink w:history="0" r:id="rId18" w:tooltip="&quot;Трудовой кодекс Российской Федерации&quot; от 30.12.2001 N 197-ФЗ (ред. от 26.12.2024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Трудового</w:t>
      </w:r>
    </w:p>
    <w:p>
      <w:pPr>
        <w:pStyle w:val="1"/>
        <w:jc w:val="both"/>
      </w:pPr>
      <w:r>
        <w:rPr>
          <w:sz w:val="20"/>
        </w:rPr>
        <w:t xml:space="preserve">кодекса Российской Федерации;</w:t>
      </w:r>
    </w:p>
    <w:p>
      <w:pPr>
        <w:pStyle w:val="1"/>
        <w:jc w:val="both"/>
      </w:pPr>
      <w:r>
        <w:rPr>
          <w:sz w:val="20"/>
        </w:rPr>
        <w:t xml:space="preserve">письменное  согласие  органа  опеки  и  попечительства  или иного законного</w:t>
      </w:r>
    </w:p>
    <w:p>
      <w:pPr>
        <w:pStyle w:val="1"/>
        <w:jc w:val="both"/>
      </w:pPr>
      <w:r>
        <w:rPr>
          <w:sz w:val="20"/>
        </w:rPr>
        <w:t xml:space="preserve">представителя  для  лиц, достигших возраста четырнадцати лет, относящихся к</w:t>
      </w:r>
    </w:p>
    <w:p>
      <w:pPr>
        <w:pStyle w:val="1"/>
        <w:jc w:val="both"/>
      </w:pPr>
      <w:r>
        <w:rPr>
          <w:sz w:val="20"/>
        </w:rPr>
        <w:t xml:space="preserve">категории  детей-сирот  и  детей,  оставшихся  без  попечения  родителей  в</w:t>
      </w:r>
    </w:p>
    <w:p>
      <w:pPr>
        <w:pStyle w:val="1"/>
        <w:jc w:val="both"/>
      </w:pPr>
      <w:r>
        <w:rPr>
          <w:sz w:val="20"/>
        </w:rPr>
        <w:t xml:space="preserve">соответствии  с  </w:t>
      </w:r>
      <w:hyperlink w:history="0" r:id="rId19" w:tooltip="&quot;Трудовой кодекс Российской Федерации&quot; от 30.12.2001 N 197-ФЗ (ред. от 26.12.2024) {КонсультантПлюс}">
        <w:r>
          <w:rPr>
            <w:sz w:val="20"/>
            <w:color w:val="0000ff"/>
          </w:rPr>
          <w:t xml:space="preserve">частью 4 статьи 63</w:t>
        </w:r>
      </w:hyperlink>
      <w:r>
        <w:rPr>
          <w:sz w:val="20"/>
        </w:rPr>
        <w:t xml:space="preserve"> Трудового кодекса Российской Федерации;</w:t>
      </w:r>
    </w:p>
    <w:p>
      <w:pPr>
        <w:pStyle w:val="1"/>
        <w:jc w:val="both"/>
      </w:pPr>
      <w:r>
        <w:rPr>
          <w:sz w:val="20"/>
        </w:rPr>
        <w:t xml:space="preserve">справка  из  организации,  осуществляющей  образовательную деятельность, об</w:t>
      </w:r>
    </w:p>
    <w:p>
      <w:pPr>
        <w:pStyle w:val="1"/>
        <w:jc w:val="both"/>
      </w:pPr>
      <w:r>
        <w:rPr>
          <w:sz w:val="20"/>
        </w:rPr>
        <w:t xml:space="preserve">обучении несовершеннолетнего;</w:t>
      </w:r>
    </w:p>
    <w:p>
      <w:pPr>
        <w:pStyle w:val="1"/>
        <w:jc w:val="both"/>
      </w:pPr>
      <w:r>
        <w:rPr>
          <w:sz w:val="20"/>
        </w:rPr>
        <w:t xml:space="preserve">медицинская  справка  о  состоянии здоровья несовершеннолетнего с указанием</w:t>
      </w:r>
    </w:p>
    <w:p>
      <w:pPr>
        <w:pStyle w:val="1"/>
        <w:jc w:val="both"/>
      </w:pPr>
      <w:r>
        <w:rPr>
          <w:sz w:val="20"/>
        </w:rPr>
        <w:t xml:space="preserve">допуска к выбранному виду работ (</w:t>
      </w:r>
      <w:hyperlink w:history="0" r:id="rId2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N 086/у </w:t>
      </w:r>
      <w:hyperlink w:history="0" w:anchor="P307" w:tooltip="&lt;4&gt; Приложение N 19 к приказу Министерства здравоохранения Российской Федерации от 15 декабря 2014 г. N 83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ок по их заполнению&quot;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..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4" w:name="P304"/>
    <w:bookmarkEnd w:id="3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Идентификационный номер налогоплательщика.</w:t>
      </w:r>
    </w:p>
    <w:bookmarkStart w:id="305" w:name="P305"/>
    <w:bookmarkEnd w:id="3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Страховой номер индивидуального лицевого счета.</w:t>
      </w:r>
    </w:p>
    <w:bookmarkStart w:id="306" w:name="P306"/>
    <w:bookmarkEnd w:id="3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Банковский идентификационный код.</w:t>
      </w:r>
    </w:p>
    <w:bookmarkStart w:id="307" w:name="P307"/>
    <w:bookmarkEnd w:id="3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4"/>
            <w:color w:val="0000ff"/>
          </w:rPr>
          <w:t xml:space="preserve">Приложение N 19</w:t>
        </w:r>
      </w:hyperlink>
      <w:r>
        <w:rPr>
          <w:sz w:val="24"/>
        </w:rP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порядок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временного трудоустройства</w:t>
      </w:r>
    </w:p>
    <w:p>
      <w:pPr>
        <w:pStyle w:val="0"/>
        <w:jc w:val="right"/>
      </w:pPr>
      <w:r>
        <w:rPr>
          <w:sz w:val="24"/>
        </w:rPr>
        <w:t xml:space="preserve">несовершеннолетних граждан в возрасте</w:t>
      </w:r>
    </w:p>
    <w:p>
      <w:pPr>
        <w:pStyle w:val="0"/>
        <w:jc w:val="right"/>
      </w:pPr>
      <w:r>
        <w:rPr>
          <w:sz w:val="24"/>
        </w:rPr>
        <w:t xml:space="preserve">от 14 до 18 лет в свободное от учебы</w:t>
      </w:r>
    </w:p>
    <w:p>
      <w:pPr>
        <w:pStyle w:val="0"/>
        <w:jc w:val="right"/>
      </w:pPr>
      <w:r>
        <w:rPr>
          <w:sz w:val="24"/>
        </w:rPr>
        <w:t xml:space="preserve">время,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ноября 2024 г. N 629н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327" w:name="P327"/>
    <w:bookmarkEnd w:id="327"/>
    <w:p>
      <w:pPr>
        <w:pStyle w:val="1"/>
        <w:jc w:val="both"/>
      </w:pPr>
      <w:r>
        <w:rPr>
          <w:sz w:val="20"/>
        </w:rPr>
        <w:t xml:space="preserve">                                  Анкета</w:t>
      </w:r>
    </w:p>
    <w:p>
      <w:pPr>
        <w:pStyle w:val="1"/>
        <w:jc w:val="both"/>
      </w:pPr>
      <w:r>
        <w:rPr>
          <w:sz w:val="20"/>
        </w:rPr>
        <w:t xml:space="preserve">               несовершеннолетнего гражданина, обращающегося</w:t>
      </w:r>
    </w:p>
    <w:p>
      <w:pPr>
        <w:pStyle w:val="1"/>
        <w:jc w:val="both"/>
      </w:pPr>
      <w:r>
        <w:rPr>
          <w:sz w:val="20"/>
        </w:rPr>
        <w:t xml:space="preserve">            с заявлением о предоставлении меры государственной</w:t>
      </w:r>
    </w:p>
    <w:p>
      <w:pPr>
        <w:pStyle w:val="1"/>
        <w:jc w:val="both"/>
      </w:pPr>
      <w:r>
        <w:rPr>
          <w:sz w:val="20"/>
        </w:rPr>
        <w:t xml:space="preserve">            поддержки по организации временного трудоустройства</w:t>
      </w:r>
    </w:p>
    <w:p>
      <w:pPr>
        <w:pStyle w:val="1"/>
        <w:jc w:val="both"/>
      </w:pPr>
      <w:r>
        <w:rPr>
          <w:sz w:val="20"/>
        </w:rPr>
        <w:t xml:space="preserve">           несовершеннолетних граждан в возрасте от 14 до 18 лет</w:t>
      </w:r>
    </w:p>
    <w:p>
      <w:pPr>
        <w:pStyle w:val="1"/>
        <w:jc w:val="both"/>
      </w:pPr>
      <w:r>
        <w:rPr>
          <w:sz w:val="20"/>
        </w:rPr>
        <w:t xml:space="preserve">                        в свободное от учебы время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Фото (не обязательно)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Дата рождения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Возраст ________________ (полных лет)</w:t>
      </w:r>
    </w:p>
    <w:p>
      <w:pPr>
        <w:pStyle w:val="1"/>
        <w:jc w:val="both"/>
      </w:pPr>
      <w:r>
        <w:rPr>
          <w:sz w:val="20"/>
        </w:rPr>
        <w:t xml:space="preserve">4. Пол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Гражданство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Место жительства/пребывания:</w:t>
      </w:r>
    </w:p>
    <w:p>
      <w:pPr>
        <w:pStyle w:val="1"/>
        <w:jc w:val="both"/>
      </w:pPr>
      <w:r>
        <w:rPr>
          <w:sz w:val="20"/>
        </w:rPr>
        <w:t xml:space="preserve">    6.1. Субъект Российской Федерации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6.2. Район, населенный пункт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Предпочтительный способ получения предложений от работодателей и связи с</w:t>
      </w:r>
    </w:p>
    <w:p>
      <w:pPr>
        <w:pStyle w:val="1"/>
        <w:jc w:val="both"/>
      </w:pPr>
      <w:r>
        <w:rPr>
          <w:sz w:val="20"/>
        </w:rPr>
        <w:t xml:space="preserve">ними (выбрать варианты, которые будут доступны для просмотра работодателю):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телефон (указать номер)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электронная почта (указать адрес)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социальные сети, мессенджеры  (указать  наименование  и  контактную</w:t>
      </w:r>
    </w:p>
    <w:p>
      <w:pPr>
        <w:pStyle w:val="1"/>
        <w:jc w:val="both"/>
      </w:pPr>
      <w:r>
        <w:rPr>
          <w:sz w:val="20"/>
        </w:rPr>
        <w:t xml:space="preserve">    └─┘ информацию)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уведомления в личный кабинет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8. Желаемая сфера деятельности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9. Желаемая должность (не обязательно) ____________________________________</w:t>
      </w:r>
    </w:p>
    <w:p>
      <w:pPr>
        <w:pStyle w:val="1"/>
        <w:jc w:val="both"/>
      </w:pPr>
      <w:r>
        <w:rPr>
          <w:sz w:val="20"/>
        </w:rPr>
        <w:t xml:space="preserve">10. Форма занятости:</w:t>
      </w:r>
    </w:p>
    <w:p>
      <w:pPr>
        <w:pStyle w:val="1"/>
        <w:jc w:val="both"/>
      </w:pPr>
      <w:r>
        <w:rPr>
          <w:sz w:val="20"/>
        </w:rPr>
        <w:t xml:space="preserve">    10.1. График работы (укажите удобное для работы время): _______________</w:t>
      </w:r>
    </w:p>
    <w:p>
      <w:pPr>
        <w:pStyle w:val="1"/>
        <w:jc w:val="both"/>
      </w:pPr>
      <w:r>
        <w:rPr>
          <w:sz w:val="20"/>
        </w:rPr>
        <w:t xml:space="preserve">    10.2. Тип занятости (выбрать значения):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временная работа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стажировка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сезонная работа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дистанционная (удаленная) работа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11. Желаемый размер заработной платы (не обязательно):</w:t>
      </w:r>
    </w:p>
    <w:p>
      <w:pPr>
        <w:pStyle w:val="1"/>
        <w:jc w:val="both"/>
      </w:pPr>
      <w:r>
        <w:rPr>
          <w:sz w:val="20"/>
        </w:rPr>
        <w:t xml:space="preserve">    11.1. От _______________ рублей</w:t>
      </w:r>
    </w:p>
    <w:p>
      <w:pPr>
        <w:pStyle w:val="1"/>
        <w:jc w:val="both"/>
      </w:pPr>
      <w:r>
        <w:rPr>
          <w:sz w:val="20"/>
        </w:rPr>
        <w:t xml:space="preserve">    11.2. До _______________ рублей</w:t>
      </w:r>
    </w:p>
    <w:p>
      <w:pPr>
        <w:pStyle w:val="1"/>
        <w:jc w:val="both"/>
      </w:pPr>
      <w:r>
        <w:rPr>
          <w:sz w:val="20"/>
        </w:rPr>
        <w:t xml:space="preserve">12. Готов (готова) приступить к работе с __________________________________</w:t>
      </w:r>
    </w:p>
    <w:p>
      <w:pPr>
        <w:pStyle w:val="1"/>
        <w:jc w:val="both"/>
      </w:pPr>
      <w:r>
        <w:rPr>
          <w:sz w:val="20"/>
        </w:rPr>
        <w:t xml:space="preserve">13. Сведения об образовании:</w:t>
      </w:r>
    </w:p>
    <w:p>
      <w:pPr>
        <w:pStyle w:val="1"/>
        <w:jc w:val="both"/>
      </w:pPr>
      <w:r>
        <w:rPr>
          <w:sz w:val="20"/>
        </w:rPr>
        <w:t xml:space="preserve">    13.1. Уровень образования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нет основного общего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основное общее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среднее общее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среднее профессиональное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13.2. Наименование образовательной организации ________________________</w:t>
      </w:r>
    </w:p>
    <w:p>
      <w:pPr>
        <w:pStyle w:val="1"/>
        <w:jc w:val="both"/>
      </w:pPr>
      <w:r>
        <w:rPr>
          <w:sz w:val="20"/>
        </w:rPr>
        <w:t xml:space="preserve">    13.3. Год окончания обучения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13.4. В настоящее время являюсь обучающимся: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общеобразовательной организации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профессиональной образовательной организации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образовательной организации высшего образования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14. Сведения о предыдущей работе (необязательно):</w:t>
      </w:r>
    </w:p>
    <w:p>
      <w:pPr>
        <w:pStyle w:val="1"/>
        <w:jc w:val="both"/>
      </w:pPr>
      <w:r>
        <w:rPr>
          <w:sz w:val="20"/>
        </w:rPr>
        <w:t xml:space="preserve">    14.1. Наименование работодателя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полное наименование организации/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имя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индивидуального предпринимателя,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иного физического лица</w:t>
      </w:r>
    </w:p>
    <w:p>
      <w:pPr>
        <w:pStyle w:val="1"/>
        <w:jc w:val="both"/>
      </w:pPr>
      <w:r>
        <w:rPr>
          <w:sz w:val="20"/>
        </w:rPr>
        <w:t xml:space="preserve">    14.2. Наименование торговой марки (бренда) ____________________________</w:t>
      </w:r>
    </w:p>
    <w:p>
      <w:pPr>
        <w:pStyle w:val="1"/>
        <w:jc w:val="both"/>
      </w:pPr>
      <w:r>
        <w:rPr>
          <w:sz w:val="20"/>
        </w:rPr>
        <w:t xml:space="preserve">    14.3. Профессия (должность, специальность) ____________________________</w:t>
      </w:r>
    </w:p>
    <w:p>
      <w:pPr>
        <w:pStyle w:val="1"/>
        <w:jc w:val="both"/>
      </w:pPr>
      <w:r>
        <w:rPr>
          <w:sz w:val="20"/>
        </w:rPr>
        <w:t xml:space="preserve">    14.4. Сфера деятельности (специализация) ______________________________</w:t>
      </w:r>
    </w:p>
    <w:p>
      <w:pPr>
        <w:pStyle w:val="1"/>
        <w:jc w:val="both"/>
      </w:pPr>
      <w:r>
        <w:rPr>
          <w:sz w:val="20"/>
        </w:rPr>
        <w:t xml:space="preserve">    14.5. Должностные обязанности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14.6. Личностные качества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14.7. Знания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14.8. Навыки, умения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14.9. Используемые инструменты, оборудование __________________________</w:t>
      </w:r>
    </w:p>
    <w:p>
      <w:pPr>
        <w:pStyle w:val="1"/>
        <w:jc w:val="both"/>
      </w:pPr>
      <w:r>
        <w:rPr>
          <w:sz w:val="20"/>
        </w:rPr>
        <w:t xml:space="preserve">    14.10. Период работы:</w:t>
      </w:r>
    </w:p>
    <w:p>
      <w:pPr>
        <w:pStyle w:val="1"/>
        <w:jc w:val="both"/>
      </w:pPr>
      <w:r>
        <w:rPr>
          <w:sz w:val="20"/>
        </w:rPr>
        <w:t xml:space="preserve">       14.10.1. Начало _______________________________</w:t>
      </w:r>
    </w:p>
    <w:p>
      <w:pPr>
        <w:pStyle w:val="1"/>
        <w:jc w:val="both"/>
      </w:pPr>
      <w:r>
        <w:rPr>
          <w:sz w:val="20"/>
        </w:rPr>
        <w:t xml:space="preserve">       14.10.2. Окончание ____________________________</w:t>
      </w:r>
    </w:p>
    <w:p>
      <w:pPr>
        <w:pStyle w:val="1"/>
        <w:jc w:val="both"/>
      </w:pPr>
      <w:r>
        <w:rPr>
          <w:sz w:val="20"/>
        </w:rPr>
        <w:t xml:space="preserve">15.  Сведения  о повышении квалификации (курсы, дополнительное образование)</w:t>
      </w:r>
    </w:p>
    <w:p>
      <w:pPr>
        <w:pStyle w:val="1"/>
        <w:jc w:val="both"/>
      </w:pPr>
      <w:r>
        <w:rPr>
          <w:sz w:val="20"/>
        </w:rPr>
        <w:t xml:space="preserve">(не обязательно):</w:t>
      </w:r>
    </w:p>
    <w:p>
      <w:pPr>
        <w:pStyle w:val="1"/>
        <w:jc w:val="both"/>
      </w:pPr>
      <w:r>
        <w:rPr>
          <w:sz w:val="20"/>
        </w:rPr>
        <w:t xml:space="preserve">    15.1. Название курса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15.2. Наименование образовательной организации ________________________</w:t>
      </w:r>
    </w:p>
    <w:p>
      <w:pPr>
        <w:pStyle w:val="1"/>
        <w:jc w:val="both"/>
      </w:pPr>
      <w:r>
        <w:rPr>
          <w:sz w:val="20"/>
        </w:rPr>
        <w:t xml:space="preserve">    15.3. Год окончания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16. Знание иностранных языков (не обязательно):</w:t>
      </w:r>
    </w:p>
    <w:p>
      <w:pPr>
        <w:pStyle w:val="1"/>
        <w:jc w:val="both"/>
      </w:pPr>
      <w:r>
        <w:rPr>
          <w:sz w:val="20"/>
        </w:rPr>
        <w:t xml:space="preserve">    16.1. Название иностранного языка _____________________________________</w:t>
      </w:r>
    </w:p>
    <w:p>
      <w:pPr>
        <w:pStyle w:val="1"/>
        <w:jc w:val="both"/>
      </w:pPr>
      <w:r>
        <w:rPr>
          <w:sz w:val="20"/>
        </w:rPr>
        <w:t xml:space="preserve">    16.2. Уровень владения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17. Ключевые навыки (не обязательно) ______________________________________</w:t>
      </w:r>
    </w:p>
    <w:p>
      <w:pPr>
        <w:pStyle w:val="1"/>
        <w:jc w:val="both"/>
      </w:pPr>
      <w:r>
        <w:rPr>
          <w:sz w:val="20"/>
        </w:rPr>
        <w:t xml:space="preserve">18. Профессиональные качества (не обязательно) ____________________________</w:t>
      </w:r>
    </w:p>
    <w:p>
      <w:pPr>
        <w:pStyle w:val="1"/>
        <w:jc w:val="both"/>
      </w:pPr>
      <w:r>
        <w:rPr>
          <w:sz w:val="20"/>
        </w:rPr>
        <w:t xml:space="preserve">19. Конкурсы и достижения (не обязательно) ________________________________</w:t>
      </w:r>
    </w:p>
    <w:p>
      <w:pPr>
        <w:pStyle w:val="1"/>
        <w:jc w:val="both"/>
      </w:pPr>
      <w:r>
        <w:rPr>
          <w:sz w:val="20"/>
        </w:rPr>
        <w:t xml:space="preserve">20. Иные документы (при наличии):</w:t>
      </w:r>
    </w:p>
    <w:p>
      <w:pPr>
        <w:pStyle w:val="1"/>
        <w:jc w:val="both"/>
      </w:pPr>
      <w:r>
        <w:rPr>
          <w:sz w:val="20"/>
        </w:rPr>
        <w:t xml:space="preserve">    20.1. Медицинская книжка</w:t>
      </w:r>
    </w:p>
    <w:p>
      <w:pPr>
        <w:pStyle w:val="1"/>
        <w:jc w:val="both"/>
      </w:pPr>
      <w:r>
        <w:rPr>
          <w:sz w:val="20"/>
        </w:rPr>
        <w:t xml:space="preserve">    20.2. Сертификаты, удостоверения</w:t>
      </w:r>
    </w:p>
    <w:p>
      <w:pPr>
        <w:pStyle w:val="1"/>
        <w:jc w:val="both"/>
      </w:pPr>
      <w:r>
        <w:rPr>
          <w:sz w:val="20"/>
        </w:rPr>
        <w:t xml:space="preserve">21. Социальное положение (при наличии):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инвалид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ребенок-сирота, ребенок, оставшийся без попечения родителей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22. Дополнительная информация к анкете (необязательно) 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временного трудоустройства</w:t>
      </w:r>
    </w:p>
    <w:p>
      <w:pPr>
        <w:pStyle w:val="0"/>
        <w:jc w:val="right"/>
      </w:pPr>
      <w:r>
        <w:rPr>
          <w:sz w:val="24"/>
        </w:rPr>
        <w:t xml:space="preserve">несовершеннолетних граждан в возрасте</w:t>
      </w:r>
    </w:p>
    <w:p>
      <w:pPr>
        <w:pStyle w:val="0"/>
        <w:jc w:val="right"/>
      </w:pPr>
      <w:r>
        <w:rPr>
          <w:sz w:val="24"/>
        </w:rPr>
        <w:t xml:space="preserve">от 14 до 18 лет в свободное от учебы</w:t>
      </w:r>
    </w:p>
    <w:p>
      <w:pPr>
        <w:pStyle w:val="0"/>
        <w:jc w:val="right"/>
      </w:pPr>
      <w:r>
        <w:rPr>
          <w:sz w:val="24"/>
        </w:rPr>
        <w:t xml:space="preserve">время,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ноября 2024 г. N 629н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463" w:name="P463"/>
    <w:bookmarkEnd w:id="463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на организацию временного трудоустройства</w:t>
      </w:r>
    </w:p>
    <w:p>
      <w:pPr>
        <w:pStyle w:val="1"/>
        <w:jc w:val="both"/>
      </w:pPr>
      <w:r>
        <w:rPr>
          <w:sz w:val="20"/>
        </w:rPr>
        <w:t xml:space="preserve">           несовершеннолетних граждан в возрасте от 14 до 18 лет</w:t>
      </w:r>
    </w:p>
    <w:p>
      <w:pPr>
        <w:pStyle w:val="1"/>
        <w:jc w:val="both"/>
      </w:pPr>
      <w:r>
        <w:rPr>
          <w:sz w:val="20"/>
        </w:rPr>
        <w:t xml:space="preserve">                        в свободное от учебы время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Сведения об организации, осуществляющей образовательную деятельность:</w:t>
      </w:r>
    </w:p>
    <w:p>
      <w:pPr>
        <w:pStyle w:val="1"/>
        <w:jc w:val="both"/>
      </w:pPr>
      <w:r>
        <w:rPr>
          <w:sz w:val="20"/>
        </w:rPr>
        <w:t xml:space="preserve">а)   полное   наименование   организации,   осуществляющей  образовательную</w:t>
      </w:r>
    </w:p>
    <w:p>
      <w:pPr>
        <w:pStyle w:val="1"/>
        <w:jc w:val="both"/>
      </w:pPr>
      <w:r>
        <w:rPr>
          <w:sz w:val="20"/>
        </w:rPr>
        <w:t xml:space="preserve">деятельность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ОГРН </w:t>
      </w:r>
      <w:hyperlink w:history="0" w:anchor="P493" w:tooltip="&lt;5&gt; Основной государственный регистрационный номер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в) ИНН </w:t>
      </w:r>
      <w:hyperlink w:history="0" w:anchor="P494" w:tooltip="&lt;6&gt; Идентификационный номер налогоплательщика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г) КПП </w:t>
      </w:r>
      <w:hyperlink w:history="0" w:anchor="P495" w:tooltip="&lt;7&gt; Код причины постановки на учет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д) контактный телефон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е) адрес электронной почты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Адрес в пределах места нахождения:</w:t>
      </w:r>
    </w:p>
    <w:p>
      <w:pPr>
        <w:pStyle w:val="1"/>
        <w:jc w:val="both"/>
      </w:pPr>
      <w:r>
        <w:rPr>
          <w:sz w:val="20"/>
        </w:rPr>
        <w:t xml:space="preserve">а)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район, населенный пункт, улица 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в) дом, корпус, строение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 Сведения  о  представителе  организации, осуществляющей образовательную</w:t>
      </w:r>
    </w:p>
    <w:p>
      <w:pPr>
        <w:pStyle w:val="1"/>
        <w:jc w:val="both"/>
      </w:pPr>
      <w:r>
        <w:rPr>
          <w:sz w:val="20"/>
        </w:rPr>
        <w:t xml:space="preserve">деятельность:</w:t>
      </w:r>
    </w:p>
    <w:p>
      <w:pPr>
        <w:pStyle w:val="1"/>
        <w:jc w:val="both"/>
      </w:pPr>
      <w:r>
        <w:rPr>
          <w:sz w:val="20"/>
        </w:rPr>
        <w:t xml:space="preserve">а)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б) должность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Общие сведения о временном трудоустройстве:</w:t>
      </w:r>
    </w:p>
    <w:p>
      <w:pPr>
        <w:pStyle w:val="1"/>
        <w:jc w:val="both"/>
      </w:pPr>
      <w:r>
        <w:rPr>
          <w:sz w:val="20"/>
        </w:rPr>
        <w:t xml:space="preserve">а) желаемый период временных работ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вид временных работ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в) количество предполагаемых участников временных работ ___________________</w:t>
      </w:r>
    </w:p>
    <w:p>
      <w:pPr>
        <w:pStyle w:val="1"/>
        <w:jc w:val="both"/>
      </w:pPr>
      <w:r>
        <w:rPr>
          <w:sz w:val="20"/>
        </w:rPr>
        <w:t xml:space="preserve">5. Место предоставления меры государственной поддержки:</w:t>
      </w:r>
    </w:p>
    <w:p>
      <w:pPr>
        <w:pStyle w:val="1"/>
        <w:jc w:val="both"/>
      </w:pPr>
      <w:r>
        <w:rPr>
          <w:sz w:val="20"/>
        </w:rPr>
        <w:t xml:space="preserve">а)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центр занятости населения 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93" w:name="P493"/>
    <w:bookmarkEnd w:id="4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Основной государственный регистрационный номер.</w:t>
      </w:r>
    </w:p>
    <w:bookmarkStart w:id="494" w:name="P494"/>
    <w:bookmarkEnd w:id="4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Идентификационный номер налогоплательщика.</w:t>
      </w:r>
    </w:p>
    <w:bookmarkStart w:id="495" w:name="P495"/>
    <w:bookmarkEnd w:id="4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Код причины постановки на учет.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501" w:name="P501"/>
    <w:bookmarkEnd w:id="501"/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временного трудоустройства</w:t>
      </w:r>
    </w:p>
    <w:p>
      <w:pPr>
        <w:pStyle w:val="0"/>
        <w:jc w:val="right"/>
      </w:pPr>
      <w:r>
        <w:rPr>
          <w:sz w:val="24"/>
        </w:rPr>
        <w:t xml:space="preserve">несовершеннолетних граждан в возрасте</w:t>
      </w:r>
    </w:p>
    <w:p>
      <w:pPr>
        <w:pStyle w:val="0"/>
        <w:jc w:val="right"/>
      </w:pPr>
      <w:r>
        <w:rPr>
          <w:sz w:val="24"/>
        </w:rPr>
        <w:t xml:space="preserve">от 14 до 18 лет в свободное от учебы</w:t>
      </w:r>
    </w:p>
    <w:p>
      <w:pPr>
        <w:pStyle w:val="0"/>
        <w:jc w:val="right"/>
      </w:pPr>
      <w:r>
        <w:rPr>
          <w:sz w:val="24"/>
        </w:rPr>
        <w:t xml:space="preserve">время,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ноября 2024 г. N 629н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органов службы</w:t>
      </w:r>
    </w:p>
    <w:p>
      <w:pPr>
        <w:pStyle w:val="2"/>
        <w:jc w:val="center"/>
      </w:pPr>
      <w:r>
        <w:rPr>
          <w:sz w:val="24"/>
        </w:rPr>
        <w:t xml:space="preserve">занятости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в возрасте от 14 до 18 лет</w:t>
      </w:r>
    </w:p>
    <w:p>
      <w:pPr>
        <w:pStyle w:val="2"/>
        <w:jc w:val="center"/>
      </w:pPr>
      <w:r>
        <w:rPr>
          <w:sz w:val="24"/>
        </w:rPr>
        <w:t xml:space="preserve">в свободное от учебы время, сведения, необходимые</w:t>
      </w:r>
    </w:p>
    <w:p>
      <w:pPr>
        <w:pStyle w:val="2"/>
        <w:jc w:val="center"/>
      </w:pPr>
      <w:r>
        <w:rPr>
          <w:sz w:val="24"/>
        </w:rPr>
        <w:t xml:space="preserve">для расчета показателей, и порядок их предоставления,</w:t>
      </w:r>
    </w:p>
    <w:p>
      <w:pPr>
        <w:pStyle w:val="2"/>
        <w:jc w:val="center"/>
      </w:pPr>
      <w:r>
        <w:rPr>
          <w:sz w:val="24"/>
        </w:rPr>
        <w:t xml:space="preserve">методика оценки (расчета)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2310"/>
        <w:gridCol w:w="1145"/>
        <w:gridCol w:w="2580"/>
        <w:gridCol w:w="5265"/>
      </w:tblGrid>
      <w:tr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5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сведений, необходимых для оценки (расчета) показателей</w:t>
            </w:r>
          </w:p>
        </w:tc>
        <w:tc>
          <w:tcPr>
            <w:tcW w:w="5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 показателей</w:t>
            </w:r>
          </w:p>
        </w:tc>
      </w:tr>
      <w:tr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4"/>
              </w:rPr>
              <w:t xml:space="preserve">Доля несовершеннолетних граждан, принятых на временную работу, от общего числа несовершеннолетних граждан, подавших заявления о предоставлении меры поддержки.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8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подачи заявления о предоставлении меры поддержки (по всем несовершеннолетним гражданам).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приема на временную работу (по всем несовершеннолетним гражданам).</w:t>
            </w:r>
          </w:p>
        </w:tc>
        <w:tc>
          <w:tcPr>
            <w:tcW w:w="5265" w:type="dxa"/>
          </w:tcPr>
          <w:bookmarkStart w:id="535" w:name="P535"/>
          <w:bookmarkEnd w:id="535"/>
          <w:p>
            <w:pPr>
              <w:pStyle w:val="0"/>
            </w:pPr>
            <w:r>
              <w:rPr>
                <w:sz w:val="24"/>
              </w:rPr>
              <w:t xml:space="preserve">1. Исходя сведений "дата подачи заявления о предоставлении меры поддержки (по всем несовершеннолетним гражданам)" вычисляется число несовершеннолетних граждан, подавших заявления о предоставлении меры поддержки за отчетный период.</w:t>
            </w:r>
          </w:p>
          <w:bookmarkStart w:id="536" w:name="P536"/>
          <w:bookmarkEnd w:id="536"/>
          <w:p>
            <w:pPr>
              <w:pStyle w:val="0"/>
            </w:pPr>
            <w:r>
              <w:rPr>
                <w:sz w:val="24"/>
              </w:rPr>
              <w:t xml:space="preserve">2. Исходя из сведений "дата приема на временную работу (по всем несовершеннолетним гражданам)" вычисляется число несовершеннолетних граждан, принятых на временную работу.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отношение </w:t>
            </w:r>
            <w:hyperlink w:history="0" w:anchor="P536" w:tooltip="2. Исходя из сведений &quot;дата приема на временную работу (по всем несовершеннолетним гражданам)&quot; вычисляется число несовершеннолетних граждан, принятых на временную работу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35" w:tooltip="1. Исходя сведений &quot;дата подачи заявления о предоставлении меры поддержки (по всем несовершеннолетним гражданам)&quot; вычисляется число несовершеннолетних граждан, подавших заявления о предоставлении меры поддержки за отчетный период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tcW w:w="600" w:type="dxa"/>
          </w:tcPr>
          <w:bookmarkStart w:id="538" w:name="P538"/>
          <w:bookmarkEnd w:id="538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4"/>
              </w:rPr>
              <w:t xml:space="preserve">Доля несовершеннолетних граждан от 14 до 18 лет, которые были приняты временную на работу, от общей численности несовершеннолетних граждан в возрасте от 14 до 18 лет в субъекте Российской Федерации.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8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приема на временную работу несовершеннолетних граждан.</w:t>
            </w:r>
          </w:p>
          <w:p>
            <w:pPr>
              <w:pStyle w:val="0"/>
            </w:pPr>
            <w:r>
              <w:rPr>
                <w:sz w:val="24"/>
              </w:rPr>
              <w:t xml:space="preserve">2. Численность несовершеннолетних граждан в субъекте Российской Федерации в возрасте от 14 до 18 лет.</w:t>
            </w:r>
          </w:p>
        </w:tc>
        <w:tc>
          <w:tcPr>
            <w:tcW w:w="5265" w:type="dxa"/>
          </w:tcPr>
          <w:bookmarkStart w:id="544" w:name="P544"/>
          <w:bookmarkEnd w:id="544"/>
          <w:p>
            <w:pPr>
              <w:pStyle w:val="0"/>
            </w:pPr>
            <w:r>
              <w:rPr>
                <w:sz w:val="24"/>
              </w:rPr>
              <w:t xml:space="preserve">1. Вычисляется общая численность несовершеннолетних граждан в возрасте от 14 до 18 лет в субъекте Российской Федерации в отчетном периоде.</w:t>
            </w:r>
          </w:p>
          <w:bookmarkStart w:id="545" w:name="P545"/>
          <w:bookmarkEnd w:id="545"/>
          <w:p>
            <w:pPr>
              <w:pStyle w:val="0"/>
            </w:pPr>
            <w:r>
              <w:rPr>
                <w:sz w:val="24"/>
              </w:rPr>
              <w:t xml:space="preserve">2. Исходя из сведений "дата приема на временную работу несовершеннолетних граждан" вычисляется суммарное число принятых на временную работу несовершеннолетних граждан.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отношение </w:t>
            </w:r>
            <w:hyperlink w:history="0" w:anchor="P545" w:tooltip="2. Исходя из сведений &quot;дата приема на временную работу несовершеннолетних граждан&quot; вычисляется суммарное число принятых на временную работу несовершеннолетних граждан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44" w:tooltip="1. Вычисляется общая численность несовершеннолетних граждан в возрасте от 14 до 18 лет в субъекте Российской Федерации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tcW w:w="600" w:type="dxa"/>
          </w:tcPr>
          <w:bookmarkStart w:id="547" w:name="P547"/>
          <w:bookmarkEnd w:id="547"/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8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5265" w:type="dxa"/>
          </w:tcPr>
          <w:bookmarkStart w:id="553" w:name="P553"/>
          <w:bookmarkEnd w:id="553"/>
          <w:p>
            <w:pPr>
              <w:pStyle w:val="0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bookmarkStart w:id="554" w:name="P554"/>
          <w:bookmarkEnd w:id="554"/>
          <w:p>
            <w:pPr>
              <w:pStyle w:val="0"/>
            </w:pPr>
            <w:r>
              <w:rPr>
                <w:sz w:val="24"/>
              </w:rPr>
              <w:t xml:space="preserve">2. Из </w:t>
            </w:r>
            <w:hyperlink w:history="0" w:anchor="P553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554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53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2"/>
      <w:headerReference w:type="first" r:id="rId22"/>
      <w:footerReference w:type="default" r:id="rId23"/>
      <w:footerReference w:type="first" r:id="rId2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22.11.2024 N 629н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22.11.2024 N 629н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10820&amp;date=21.02.2025" TargetMode = "External"/>
	<Relationship Id="rId10" Type="http://schemas.openxmlformats.org/officeDocument/2006/relationships/hyperlink" Target="https://login.consultant.ru/link/?req=doc&amp;base=LAW&amp;n=482646&amp;date=21.02.2025&amp;dst=100165&amp;field=134" TargetMode = "External"/>
	<Relationship Id="rId11" Type="http://schemas.openxmlformats.org/officeDocument/2006/relationships/hyperlink" Target="https://login.consultant.ru/link/?req=doc&amp;base=LAW&amp;n=492308&amp;date=21.02.2025" TargetMode = "External"/>
	<Relationship Id="rId12" Type="http://schemas.openxmlformats.org/officeDocument/2006/relationships/hyperlink" Target="https://login.consultant.ru/link/?req=doc&amp;base=LAW&amp;n=423993&amp;date=21.02.2025" TargetMode = "External"/>
	<Relationship Id="rId13" Type="http://schemas.openxmlformats.org/officeDocument/2006/relationships/hyperlink" Target="https://login.consultant.ru/link/?req=doc&amp;base=LAW&amp;n=473074&amp;date=21.02.2025&amp;dst=100013&amp;field=134" TargetMode = "External"/>
	<Relationship Id="rId14" Type="http://schemas.openxmlformats.org/officeDocument/2006/relationships/hyperlink" Target="https://login.consultant.ru/link/?req=doc&amp;base=LAW&amp;n=482646&amp;date=21.02.2025&amp;dst=100210&amp;field=134" TargetMode = "External"/>
	<Relationship Id="rId15" Type="http://schemas.openxmlformats.org/officeDocument/2006/relationships/hyperlink" Target="https://login.consultant.ru/link/?req=doc&amp;base=LAW&amp;n=482646&amp;date=21.02.2025&amp;dst=100602&amp;field=134" TargetMode = "External"/>
	<Relationship Id="rId16" Type="http://schemas.openxmlformats.org/officeDocument/2006/relationships/hyperlink" Target="https://login.consultant.ru/link/?req=doc&amp;base=LAW&amp;n=482646&amp;date=21.02.2025&amp;dst=100620&amp;field=134" TargetMode = "External"/>
	<Relationship Id="rId17" Type="http://schemas.openxmlformats.org/officeDocument/2006/relationships/hyperlink" Target="https://login.consultant.ru/link/?req=doc&amp;base=LAW&amp;n=482646&amp;date=21.02.2025&amp;dst=100352&amp;field=134" TargetMode = "External"/>
	<Relationship Id="rId18" Type="http://schemas.openxmlformats.org/officeDocument/2006/relationships/hyperlink" Target="https://login.consultant.ru/link/?req=doc&amp;base=LAW&amp;n=493279&amp;date=21.02.2025&amp;dst=3095&amp;field=134" TargetMode = "External"/>
	<Relationship Id="rId19" Type="http://schemas.openxmlformats.org/officeDocument/2006/relationships/hyperlink" Target="https://login.consultant.ru/link/?req=doc&amp;base=LAW&amp;n=493279&amp;date=21.02.2025&amp;dst=3096&amp;field=134" TargetMode = "External"/>
	<Relationship Id="rId20" Type="http://schemas.openxmlformats.org/officeDocument/2006/relationships/hyperlink" Target="https://login.consultant.ru/link/?req=doc&amp;base=LAW&amp;n=476883&amp;date=21.02.2025&amp;dst=101270&amp;field=134" TargetMode = "External"/>
	<Relationship Id="rId21" Type="http://schemas.openxmlformats.org/officeDocument/2006/relationships/hyperlink" Target="https://login.consultant.ru/link/?req=doc&amp;base=LAW&amp;n=476883&amp;date=21.02.2025&amp;dst=101270&amp;field=134" TargetMode = "External"/>
	<Relationship Id="rId22" Type="http://schemas.openxmlformats.org/officeDocument/2006/relationships/header" Target="header2.xml"/>
	<Relationship Id="rId2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22.11.2024 N 629н
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время"
(Зарегистрировано в Минюсте России 17.02.2025 N 81263)</dc:title>
  <dcterms:created xsi:type="dcterms:W3CDTF">2025-02-21T07:57:34Z</dcterms:created>
</cp:coreProperties>
</file>